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BA257" w14:textId="77777777" w:rsidR="000C17FB" w:rsidRDefault="000C17FB" w:rsidP="000C17FB">
      <w:pPr>
        <w:spacing w:after="0"/>
        <w:jc w:val="center"/>
        <w:rPr>
          <w:rFonts w:asciiTheme="majorHAnsi" w:eastAsiaTheme="majorEastAsia" w:hAnsiTheme="majorHAnsi" w:cstheme="majorBidi"/>
          <w:b/>
          <w:bCs/>
          <w:color w:val="4F81BD" w:themeColor="accent1"/>
          <w:sz w:val="56"/>
          <w:szCs w:val="26"/>
          <w:lang w:val="en-US"/>
        </w:rPr>
      </w:pPr>
      <w:r>
        <w:rPr>
          <w:rFonts w:asciiTheme="majorHAnsi" w:eastAsiaTheme="majorEastAsia" w:hAnsiTheme="majorHAnsi" w:cstheme="majorBidi"/>
          <w:b/>
          <w:bCs/>
          <w:color w:val="4F81BD" w:themeColor="accent1"/>
          <w:sz w:val="56"/>
          <w:szCs w:val="26"/>
          <w:lang w:val="en-US"/>
        </w:rPr>
        <w:t>NAUSICAA workshop</w:t>
      </w:r>
    </w:p>
    <w:p w14:paraId="205FDE91" w14:textId="77777777" w:rsidR="000C17FB" w:rsidRDefault="000C17FB" w:rsidP="000C17FB">
      <w:pPr>
        <w:spacing w:before="120" w:after="0"/>
        <w:jc w:val="center"/>
        <w:rPr>
          <w:rFonts w:asciiTheme="majorHAnsi" w:eastAsiaTheme="majorEastAsia" w:hAnsiTheme="majorHAnsi" w:cstheme="majorBidi"/>
          <w:bCs/>
          <w:color w:val="4F81BD" w:themeColor="accent1"/>
          <w:sz w:val="36"/>
          <w:szCs w:val="26"/>
          <w:lang w:val="en-US"/>
        </w:rPr>
      </w:pPr>
      <w:r>
        <w:rPr>
          <w:rFonts w:asciiTheme="majorHAnsi" w:eastAsiaTheme="majorEastAsia" w:hAnsiTheme="majorHAnsi" w:cstheme="majorBidi"/>
          <w:bCs/>
          <w:color w:val="4F81BD" w:themeColor="accent1"/>
          <w:sz w:val="36"/>
          <w:szCs w:val="26"/>
          <w:lang w:val="en-US"/>
        </w:rPr>
        <w:t>Institut Laue-Langevin, Seminar room 1</w:t>
      </w:r>
      <w:r>
        <w:rPr>
          <w:rFonts w:asciiTheme="majorHAnsi" w:eastAsiaTheme="majorEastAsia" w:hAnsiTheme="majorHAnsi" w:cstheme="majorBidi"/>
          <w:bCs/>
          <w:color w:val="4F81BD" w:themeColor="accent1"/>
          <w:sz w:val="36"/>
          <w:szCs w:val="26"/>
          <w:vertAlign w:val="superscript"/>
          <w:lang w:val="en-US"/>
        </w:rPr>
        <w:t>st</w:t>
      </w:r>
      <w:r>
        <w:rPr>
          <w:rFonts w:asciiTheme="majorHAnsi" w:eastAsiaTheme="majorEastAsia" w:hAnsiTheme="majorHAnsi" w:cstheme="majorBidi"/>
          <w:bCs/>
          <w:color w:val="4F81BD" w:themeColor="accent1"/>
          <w:sz w:val="36"/>
          <w:szCs w:val="26"/>
          <w:lang w:val="en-US"/>
        </w:rPr>
        <w:t xml:space="preserve"> floor,</w:t>
      </w:r>
    </w:p>
    <w:p w14:paraId="18EA1700" w14:textId="77777777" w:rsidR="000C17FB" w:rsidRDefault="000C17FB" w:rsidP="000C17FB">
      <w:pPr>
        <w:spacing w:after="0"/>
        <w:jc w:val="center"/>
        <w:rPr>
          <w:rFonts w:asciiTheme="majorHAnsi" w:eastAsiaTheme="majorEastAsia" w:hAnsiTheme="majorHAnsi" w:cstheme="majorBidi"/>
          <w:bCs/>
          <w:color w:val="4F81BD" w:themeColor="accent1"/>
          <w:sz w:val="36"/>
          <w:szCs w:val="26"/>
          <w:lang w:val="en-US"/>
        </w:rPr>
      </w:pPr>
      <w:r>
        <w:rPr>
          <w:rFonts w:asciiTheme="majorHAnsi" w:eastAsiaTheme="majorEastAsia" w:hAnsiTheme="majorHAnsi" w:cstheme="majorBidi"/>
          <w:bCs/>
          <w:color w:val="4F81BD" w:themeColor="accent1"/>
          <w:sz w:val="36"/>
          <w:szCs w:val="26"/>
          <w:lang w:val="en-US"/>
        </w:rPr>
        <w:t>6 rue Jules Horowitz, 38042 Grenoble, FRANCE</w:t>
      </w:r>
    </w:p>
    <w:p w14:paraId="678128EC" w14:textId="77777777" w:rsidR="000C17FB" w:rsidRDefault="000C17FB" w:rsidP="000C17FB">
      <w:pPr>
        <w:spacing w:after="0"/>
        <w:jc w:val="center"/>
        <w:rPr>
          <w:lang w:val="en-US"/>
        </w:rPr>
      </w:pPr>
      <w:r>
        <w:rPr>
          <w:rFonts w:asciiTheme="majorHAnsi" w:eastAsiaTheme="majorEastAsia" w:hAnsiTheme="majorHAnsi" w:cstheme="majorBidi"/>
          <w:bCs/>
          <w:color w:val="4F81BD" w:themeColor="accent1"/>
          <w:sz w:val="36"/>
          <w:szCs w:val="26"/>
          <w:lang w:val="en-US"/>
        </w:rPr>
        <w:t>July 1</w:t>
      </w:r>
      <w:r>
        <w:rPr>
          <w:rFonts w:asciiTheme="majorHAnsi" w:eastAsiaTheme="majorEastAsia" w:hAnsiTheme="majorHAnsi" w:cstheme="majorBidi"/>
          <w:bCs/>
          <w:color w:val="4F81BD" w:themeColor="accent1"/>
          <w:sz w:val="36"/>
          <w:szCs w:val="26"/>
          <w:vertAlign w:val="superscript"/>
          <w:lang w:val="en-US"/>
        </w:rPr>
        <w:t>st</w:t>
      </w:r>
      <w:r>
        <w:rPr>
          <w:rFonts w:asciiTheme="majorHAnsi" w:eastAsiaTheme="majorEastAsia" w:hAnsiTheme="majorHAnsi" w:cstheme="majorBidi"/>
          <w:bCs/>
          <w:color w:val="4F81BD" w:themeColor="accent1"/>
          <w:sz w:val="36"/>
          <w:szCs w:val="26"/>
          <w:lang w:val="en-US"/>
        </w:rPr>
        <w:t>-2</w:t>
      </w:r>
      <w:r>
        <w:rPr>
          <w:rFonts w:asciiTheme="majorHAnsi" w:eastAsiaTheme="majorEastAsia" w:hAnsiTheme="majorHAnsi" w:cstheme="majorBidi"/>
          <w:bCs/>
          <w:color w:val="4F81BD" w:themeColor="accent1"/>
          <w:sz w:val="36"/>
          <w:szCs w:val="26"/>
          <w:vertAlign w:val="superscript"/>
          <w:lang w:val="en-US"/>
        </w:rPr>
        <w:t>nd</w:t>
      </w:r>
      <w:r>
        <w:rPr>
          <w:rFonts w:asciiTheme="majorHAnsi" w:eastAsiaTheme="majorEastAsia" w:hAnsiTheme="majorHAnsi" w:cstheme="majorBidi"/>
          <w:bCs/>
          <w:color w:val="4F81BD" w:themeColor="accent1"/>
          <w:sz w:val="36"/>
          <w:szCs w:val="26"/>
          <w:lang w:val="en-US"/>
        </w:rPr>
        <w:t xml:space="preserve"> 2014</w:t>
      </w:r>
    </w:p>
    <w:p w14:paraId="610BE257" w14:textId="77777777" w:rsidR="000C17FB" w:rsidRDefault="000C17FB" w:rsidP="000C17FB">
      <w:pPr>
        <w:pStyle w:val="Titre1"/>
        <w:spacing w:before="240" w:after="120"/>
        <w:ind w:right="168"/>
        <w:jc w:val="center"/>
        <w:rPr>
          <w:rFonts w:ascii="Times New Roman" w:hAnsi="Times New Roman"/>
          <w:b w:val="0"/>
          <w:i/>
          <w:sz w:val="44"/>
          <w:lang w:val="en-US" w:eastAsia="fr-FR"/>
        </w:rPr>
      </w:pPr>
      <w:r>
        <w:rPr>
          <w:rFonts w:ascii="Times New Roman" w:hAnsi="Times New Roman"/>
          <w:b w:val="0"/>
          <w:i/>
          <w:sz w:val="44"/>
          <w:lang w:val="en-US" w:eastAsia="fr-FR"/>
        </w:rPr>
        <w:t>Minutes</w:t>
      </w:r>
    </w:p>
    <w:p w14:paraId="1FF70012" w14:textId="77777777" w:rsidR="000C17FB" w:rsidRDefault="000C17FB" w:rsidP="000C17FB">
      <w:pPr>
        <w:rPr>
          <w:lang w:val="en-US" w:eastAsia="fr-FR"/>
        </w:rPr>
      </w:pPr>
    </w:p>
    <w:p w14:paraId="61CA6B8F" w14:textId="5C614EEF" w:rsidR="000C17FB" w:rsidRDefault="000C17FB" w:rsidP="000C17FB">
      <w:pPr>
        <w:rPr>
          <w:lang w:val="en-US" w:eastAsia="fr-FR"/>
        </w:rPr>
      </w:pPr>
      <w:r>
        <w:rPr>
          <w:rStyle w:val="Titre3Car"/>
          <w:lang w:val="en-US"/>
        </w:rPr>
        <w:t>Attendees:</w:t>
      </w:r>
      <w:r>
        <w:rPr>
          <w:lang w:val="en-US" w:eastAsia="fr-FR"/>
        </w:rPr>
        <w:t xml:space="preserve"> E.Guarini (Univ. Firenze), G.Noguere (CEA/DEN), C.Morkel (TUM), </w:t>
      </w:r>
      <w:r w:rsidR="00B1345E">
        <w:rPr>
          <w:lang w:val="en-US" w:eastAsia="fr-FR"/>
        </w:rPr>
        <w:t xml:space="preserve">A.Roehrmoser (TUM), </w:t>
      </w:r>
      <w:r>
        <w:rPr>
          <w:lang w:val="en-US" w:eastAsia="fr-FR"/>
        </w:rPr>
        <w:t xml:space="preserve">W.Haeck (IRSN), S.Pignet (IRSN), </w:t>
      </w:r>
      <w:r w:rsidR="00872B3C">
        <w:rPr>
          <w:lang w:val="en-US" w:eastAsia="fr-FR"/>
        </w:rPr>
        <w:t>J.Miss</w:t>
      </w:r>
      <w:bookmarkStart w:id="0" w:name="_GoBack"/>
      <w:bookmarkEnd w:id="0"/>
      <w:r w:rsidR="00872B3C">
        <w:rPr>
          <w:lang w:val="en-US" w:eastAsia="fr-FR"/>
        </w:rPr>
        <w:t xml:space="preserve"> (IRSN), </w:t>
      </w:r>
      <w:r>
        <w:rPr>
          <w:lang w:val="en-US" w:eastAsia="fr-FR"/>
        </w:rPr>
        <w:t>G.Murher (ESS), G.Marleau (Ecole Polytec</w:t>
      </w:r>
      <w:r w:rsidR="005E4809">
        <w:rPr>
          <w:lang w:val="en-US" w:eastAsia="fr-FR"/>
        </w:rPr>
        <w:t>h</w:t>
      </w:r>
      <w:r>
        <w:rPr>
          <w:lang w:val="en-US" w:eastAsia="fr-FR"/>
        </w:rPr>
        <w:t>nique</w:t>
      </w:r>
      <w:r w:rsidR="005E4809">
        <w:rPr>
          <w:lang w:val="en-US" w:eastAsia="fr-FR"/>
        </w:rPr>
        <w:t>),</w:t>
      </w:r>
      <w:r>
        <w:rPr>
          <w:lang w:val="en-US" w:eastAsia="fr-FR"/>
        </w:rPr>
        <w:t xml:space="preserve"> E.Farhi (ILL), Y.Calzavara (ILL), V.Nesvizhevski (ILL)</w:t>
      </w:r>
    </w:p>
    <w:p w14:paraId="2D8D2F8E" w14:textId="77777777" w:rsidR="000C17FB" w:rsidRDefault="000C17FB" w:rsidP="000C17FB">
      <w:pPr>
        <w:rPr>
          <w:lang w:val="en-US" w:eastAsia="fr-FR"/>
        </w:rPr>
      </w:pPr>
      <w:r>
        <w:rPr>
          <w:rStyle w:val="Titre3Car"/>
          <w:lang w:val="en-US"/>
        </w:rPr>
        <w:t>Excused</w:t>
      </w:r>
      <w:r>
        <w:rPr>
          <w:lang w:val="en-US" w:eastAsia="fr-FR"/>
        </w:rPr>
        <w:t>: J.I. Marquez Damian (Centro Atomico Bariloche), Li Gang (AECL), Sean O’Kelly (NIST), D.Roubstov (AECL), P.Geltenbort (ILL)</w:t>
      </w:r>
    </w:p>
    <w:p w14:paraId="1C6635ED" w14:textId="77777777" w:rsidR="000C17FB" w:rsidRDefault="000C17FB" w:rsidP="000C17FB">
      <w:pPr>
        <w:rPr>
          <w:rStyle w:val="Titre3Car"/>
          <w:lang w:val="en-US"/>
        </w:rPr>
      </w:pPr>
    </w:p>
    <w:p w14:paraId="182F88B0" w14:textId="77777777" w:rsidR="000C17FB" w:rsidRPr="000C17FB" w:rsidRDefault="000C17FB" w:rsidP="000C17FB">
      <w:pPr>
        <w:pStyle w:val="Titre2"/>
        <w:rPr>
          <w:lang w:val="en-US" w:eastAsia="fr-FR"/>
        </w:rPr>
      </w:pPr>
      <w:r>
        <w:rPr>
          <w:rStyle w:val="Titre3Car"/>
          <w:lang w:val="en-US"/>
        </w:rPr>
        <w:t>Discussion</w:t>
      </w:r>
    </w:p>
    <w:p w14:paraId="729B7544" w14:textId="1FF27A7C" w:rsidR="000C17FB" w:rsidRDefault="000C17FB" w:rsidP="000C17FB">
      <w:pPr>
        <w:rPr>
          <w:lang w:val="en-US" w:eastAsia="fr-FR"/>
        </w:rPr>
      </w:pPr>
      <w:r>
        <w:rPr>
          <w:lang w:val="en-US" w:eastAsia="fr-FR"/>
        </w:rPr>
        <w:t xml:space="preserve">The NAUSICAA workshop was the kick-off meeting of a collaborative project aiming to increase the accuracy of thermal neutron cross section </w:t>
      </w:r>
      <w:r w:rsidR="00E17E29">
        <w:rPr>
          <w:lang w:val="en-US" w:eastAsia="fr-FR"/>
        </w:rPr>
        <w:t xml:space="preserve">data </w:t>
      </w:r>
      <w:r>
        <w:rPr>
          <w:lang w:val="en-US" w:eastAsia="fr-FR"/>
        </w:rPr>
        <w:t>thanks to a new way to evaluate these data.</w:t>
      </w:r>
    </w:p>
    <w:p w14:paraId="50EEADC9" w14:textId="77777777" w:rsidR="000C17FB" w:rsidRDefault="000C17FB" w:rsidP="000C17FB">
      <w:pPr>
        <w:rPr>
          <w:lang w:val="en-US" w:eastAsia="fr-FR"/>
        </w:rPr>
      </w:pPr>
      <w:r>
        <w:rPr>
          <w:lang w:val="en-US" w:eastAsia="fr-FR"/>
        </w:rPr>
        <w:t>Most recent results on light and heavy water as well as liquid hydrogen were presented and discussed.</w:t>
      </w:r>
    </w:p>
    <w:p w14:paraId="6F8DCA10" w14:textId="77777777" w:rsidR="007143E4" w:rsidRDefault="007143E4" w:rsidP="000C17FB">
      <w:pPr>
        <w:rPr>
          <w:lang w:val="en-US" w:eastAsia="fr-FR"/>
        </w:rPr>
      </w:pPr>
      <w:r>
        <w:rPr>
          <w:lang w:val="en-US" w:eastAsia="fr-FR"/>
        </w:rPr>
        <w:t>No specific organization or formalization of the NAUSICAA group was proposed or discussed. Indeed, this collaborative project is based upon the good will of each partner and will remain efficient as long as all partners accept to share resources and collaborate for finding external funding.</w:t>
      </w:r>
    </w:p>
    <w:p w14:paraId="2D8DC40C" w14:textId="77777777" w:rsidR="000C17FB" w:rsidRDefault="000C17FB" w:rsidP="000C17FB">
      <w:pPr>
        <w:pStyle w:val="Titre2"/>
        <w:rPr>
          <w:lang w:val="en-US" w:eastAsia="fr-FR"/>
        </w:rPr>
      </w:pPr>
      <w:r>
        <w:rPr>
          <w:rStyle w:val="Titre3Car"/>
          <w:lang w:val="en-US"/>
        </w:rPr>
        <w:t xml:space="preserve">Expectations </w:t>
      </w:r>
    </w:p>
    <w:p w14:paraId="32A6BA21" w14:textId="77777777" w:rsidR="000C17FB" w:rsidRDefault="000C17FB" w:rsidP="000C17FB">
      <w:pPr>
        <w:rPr>
          <w:lang w:val="en-US" w:eastAsia="fr-FR"/>
        </w:rPr>
      </w:pPr>
      <w:r>
        <w:rPr>
          <w:lang w:val="en-US" w:eastAsia="fr-FR"/>
        </w:rPr>
        <w:t xml:space="preserve">Each of participant institutes shared its expectations in the large field covered by NAUSICAA. </w:t>
      </w:r>
    </w:p>
    <w:p w14:paraId="413F5F8D" w14:textId="77777777" w:rsidR="000C17FB" w:rsidRDefault="000C17FB" w:rsidP="000C17FB">
      <w:pPr>
        <w:rPr>
          <w:lang w:val="en-US" w:eastAsia="fr-FR"/>
        </w:rPr>
      </w:pPr>
      <w:r>
        <w:rPr>
          <w:lang w:val="en-US" w:eastAsia="fr-FR"/>
        </w:rPr>
        <w:t>The CEA is more interested by water, light and heavy, and ambient P and moderate T (up to 80°C) in a first step and for working in the framework of the OECD/NEA and of the Jeff meeting.</w:t>
      </w:r>
    </w:p>
    <w:p w14:paraId="37417CB7" w14:textId="77777777" w:rsidR="000C17FB" w:rsidRDefault="000C17FB" w:rsidP="000C17FB">
      <w:pPr>
        <w:rPr>
          <w:lang w:val="en-US" w:eastAsia="fr-FR"/>
        </w:rPr>
      </w:pPr>
      <w:r>
        <w:rPr>
          <w:lang w:val="en-US" w:eastAsia="fr-FR"/>
        </w:rPr>
        <w:t>The IRSN is mostly interested by light water and high T and P, but as well a bit by heavy water. They also need that the necessity of further experiments to increase the cross sections accuracy is proved.</w:t>
      </w:r>
    </w:p>
    <w:p w14:paraId="665A3FCF" w14:textId="77777777" w:rsidR="000C17FB" w:rsidRDefault="000C17FB" w:rsidP="000C17FB">
      <w:pPr>
        <w:rPr>
          <w:lang w:val="en-US" w:eastAsia="fr-FR"/>
        </w:rPr>
      </w:pPr>
      <w:r>
        <w:rPr>
          <w:lang w:val="en-US" w:eastAsia="fr-FR"/>
        </w:rPr>
        <w:t>The Ecole Polytechnique de Montréal highlights its strong interest in heavy water in several conditions of T and P but especially in supercritical conditions (250 bar and 600°C).</w:t>
      </w:r>
    </w:p>
    <w:p w14:paraId="2F4EE568" w14:textId="77777777" w:rsidR="000C17FB" w:rsidRDefault="000C17FB" w:rsidP="000C17FB">
      <w:pPr>
        <w:rPr>
          <w:lang w:val="en-US" w:eastAsia="fr-FR"/>
        </w:rPr>
      </w:pPr>
      <w:r>
        <w:rPr>
          <w:lang w:val="en-US" w:eastAsia="fr-FR"/>
        </w:rPr>
        <w:t>The ESS interest is mainly focused on liquid deuterium but liquid hydrogen and water are interesting for them as well.</w:t>
      </w:r>
    </w:p>
    <w:p w14:paraId="00C38E44" w14:textId="77777777" w:rsidR="000C17FB" w:rsidRDefault="000C17FB" w:rsidP="000C17FB">
      <w:pPr>
        <w:rPr>
          <w:lang w:val="en-US" w:eastAsia="fr-FR"/>
        </w:rPr>
      </w:pPr>
      <w:r>
        <w:rPr>
          <w:lang w:val="en-US" w:eastAsia="fr-FR"/>
        </w:rPr>
        <w:t xml:space="preserve">TUM major topic </w:t>
      </w:r>
      <w:r w:rsidR="005E4809">
        <w:rPr>
          <w:lang w:val="en-US" w:eastAsia="fr-FR"/>
        </w:rPr>
        <w:t xml:space="preserve">in data consistency </w:t>
      </w:r>
      <w:r w:rsidR="004A62C5">
        <w:rPr>
          <w:lang w:val="en-US" w:eastAsia="fr-FR"/>
        </w:rPr>
        <w:t xml:space="preserve">work </w:t>
      </w:r>
      <w:r>
        <w:rPr>
          <w:lang w:val="en-US" w:eastAsia="fr-FR"/>
        </w:rPr>
        <w:t xml:space="preserve">is </w:t>
      </w:r>
      <w:r w:rsidR="005E4809">
        <w:rPr>
          <w:lang w:val="en-US" w:eastAsia="fr-FR"/>
        </w:rPr>
        <w:t xml:space="preserve">for </w:t>
      </w:r>
      <w:r>
        <w:rPr>
          <w:lang w:val="en-US" w:eastAsia="fr-FR"/>
        </w:rPr>
        <w:t>UCN production through liquid and/or solid deuterium, which are their main fields of interest.</w:t>
      </w:r>
      <w:r w:rsidR="005E4809">
        <w:rPr>
          <w:lang w:val="en-US" w:eastAsia="fr-FR"/>
        </w:rPr>
        <w:t xml:space="preserve"> On the other hand TUM has a great focus on benchmarking with H/D scatter data</w:t>
      </w:r>
      <w:r w:rsidR="0050225F">
        <w:rPr>
          <w:lang w:val="en-US" w:eastAsia="fr-FR"/>
        </w:rPr>
        <w:t xml:space="preserve"> for research reactor and cold</w:t>
      </w:r>
      <w:r w:rsidR="00B1345E">
        <w:rPr>
          <w:lang w:val="en-US" w:eastAsia="fr-FR"/>
        </w:rPr>
        <w:t>/ultracold</w:t>
      </w:r>
      <w:r w:rsidR="0050225F">
        <w:rPr>
          <w:lang w:val="en-US" w:eastAsia="fr-FR"/>
        </w:rPr>
        <w:t xml:space="preserve"> source evaluation</w:t>
      </w:r>
      <w:r w:rsidR="005E4809">
        <w:rPr>
          <w:lang w:val="en-US" w:eastAsia="fr-FR"/>
        </w:rPr>
        <w:t>.</w:t>
      </w:r>
    </w:p>
    <w:p w14:paraId="6935851E" w14:textId="77777777" w:rsidR="005E4809" w:rsidRDefault="005E4809" w:rsidP="000C17FB">
      <w:pPr>
        <w:rPr>
          <w:lang w:val="en-US" w:eastAsia="fr-FR"/>
        </w:rPr>
      </w:pPr>
    </w:p>
    <w:p w14:paraId="4540B581" w14:textId="77777777" w:rsidR="000C17FB" w:rsidRDefault="000C17FB" w:rsidP="000C17FB">
      <w:pPr>
        <w:rPr>
          <w:lang w:val="en-US" w:eastAsia="fr-FR"/>
        </w:rPr>
      </w:pPr>
      <w:r>
        <w:rPr>
          <w:lang w:val="en-US" w:eastAsia="fr-FR"/>
        </w:rPr>
        <w:t>The University of Florence is interested by any cryogenic liquids and mainly liquid hydrogen and deuterium.</w:t>
      </w:r>
    </w:p>
    <w:p w14:paraId="5E7FE07E" w14:textId="77777777" w:rsidR="000C17FB" w:rsidRDefault="000C17FB" w:rsidP="000C17FB">
      <w:pPr>
        <w:rPr>
          <w:lang w:val="en-US" w:eastAsia="fr-FR"/>
        </w:rPr>
      </w:pPr>
      <w:r>
        <w:rPr>
          <w:lang w:val="en-US" w:eastAsia="fr-FR"/>
        </w:rPr>
        <w:t>All attendees found a common interest in working together on both water and cryogenic liquids as a first step.</w:t>
      </w:r>
    </w:p>
    <w:p w14:paraId="6AD41850" w14:textId="77777777" w:rsidR="000C17FB" w:rsidRDefault="000C17FB" w:rsidP="000C17FB">
      <w:pPr>
        <w:pStyle w:val="Titre2"/>
        <w:rPr>
          <w:lang w:val="en-US" w:eastAsia="fr-FR"/>
        </w:rPr>
      </w:pPr>
      <w:r>
        <w:rPr>
          <w:rStyle w:val="Titre3Car"/>
          <w:lang w:val="en-US"/>
        </w:rPr>
        <w:t>Resources</w:t>
      </w:r>
    </w:p>
    <w:p w14:paraId="65B5AD65" w14:textId="3451A4CA" w:rsidR="000C17FB" w:rsidRDefault="000C17FB" w:rsidP="000C17FB">
      <w:pPr>
        <w:rPr>
          <w:lang w:val="en-US" w:eastAsia="fr-FR"/>
        </w:rPr>
      </w:pPr>
      <w:r>
        <w:rPr>
          <w:lang w:val="en-US" w:eastAsia="fr-FR"/>
        </w:rPr>
        <w:t xml:space="preserve">Each attendee proposed to share resources on this project which mainly requires manpower.  The CEA proposed to share a PhD student that is today mainly focused on covariance but could work on water as well. The ESS proposed to fund, if possible, a master student and a Marie Curie funded post-doc. TUM is funding, in collaboration with the ILL, a PhD student who will work on </w:t>
      </w:r>
      <w:r w:rsidR="00E17E29">
        <w:rPr>
          <w:lang w:val="en-US" w:eastAsia="fr-FR"/>
        </w:rPr>
        <w:t xml:space="preserve">cold </w:t>
      </w:r>
      <w:r w:rsidR="00B1345E">
        <w:rPr>
          <w:lang w:val="en-US" w:eastAsia="fr-FR"/>
        </w:rPr>
        <w:t>hydrogen/</w:t>
      </w:r>
      <w:r>
        <w:rPr>
          <w:lang w:val="en-US" w:eastAsia="fr-FR"/>
        </w:rPr>
        <w:t>deuterium</w:t>
      </w:r>
      <w:r w:rsidR="00E17E29">
        <w:rPr>
          <w:lang w:val="en-US" w:eastAsia="fr-FR"/>
        </w:rPr>
        <w:t>, both liquid and solid</w:t>
      </w:r>
      <w:r>
        <w:rPr>
          <w:lang w:val="en-US" w:eastAsia="fr-FR"/>
        </w:rPr>
        <w:t>. The Ecole Polytechnique de Montréal proposed to fund students. The University of Florence proposed a PhD student who will work on quantum simulations. The ILL proposed to request funding for master students and PhD for working on cryogenic liquids.</w:t>
      </w:r>
    </w:p>
    <w:p w14:paraId="05C9F11C" w14:textId="77777777" w:rsidR="000C17FB" w:rsidRDefault="000C17FB" w:rsidP="000C17FB">
      <w:pPr>
        <w:pStyle w:val="Titre2"/>
        <w:rPr>
          <w:lang w:val="en-US" w:eastAsia="fr-FR"/>
        </w:rPr>
      </w:pPr>
      <w:r>
        <w:rPr>
          <w:rStyle w:val="Titre3Car"/>
          <w:lang w:val="en-US"/>
        </w:rPr>
        <w:t>Actions</w:t>
      </w:r>
    </w:p>
    <w:p w14:paraId="2F33647D" w14:textId="77777777" w:rsidR="000C17FB" w:rsidRDefault="000C17FB" w:rsidP="000C17FB">
      <w:pPr>
        <w:rPr>
          <w:lang w:val="en-US" w:eastAsia="fr-FR"/>
        </w:rPr>
      </w:pPr>
      <w:r>
        <w:rPr>
          <w:lang w:val="en-US" w:eastAsia="fr-FR"/>
        </w:rPr>
        <w:t>It was agreed by all attendees that the following actions will be carried out in the framework of the NAUSICAA group.</w:t>
      </w:r>
    </w:p>
    <w:p w14:paraId="61A2D46B" w14:textId="2C0AFD01" w:rsidR="000C17FB" w:rsidRDefault="000C17FB" w:rsidP="000C17FB">
      <w:pPr>
        <w:pStyle w:val="Paragraphedeliste"/>
        <w:numPr>
          <w:ilvl w:val="0"/>
          <w:numId w:val="3"/>
        </w:numPr>
        <w:rPr>
          <w:lang w:val="en-US" w:eastAsia="fr-FR"/>
        </w:rPr>
      </w:pPr>
      <w:r>
        <w:rPr>
          <w:lang w:val="en-US" w:eastAsia="fr-FR"/>
        </w:rPr>
        <w:t xml:space="preserve">Request for taking part of a working group at the NEA, for a limited number of materials first (heavy and light water, liquid hydrogen). The first step will be to present our project to the next JEFF meeting in November 2014. Then, we could join </w:t>
      </w:r>
      <w:r w:rsidR="006D6831">
        <w:rPr>
          <w:lang w:val="en-US" w:eastAsia="fr-FR"/>
        </w:rPr>
        <w:t xml:space="preserve">NEA’s </w:t>
      </w:r>
      <w:r>
        <w:rPr>
          <w:lang w:val="en-US" w:eastAsia="fr-FR"/>
        </w:rPr>
        <w:t xml:space="preserve">WPEC </w:t>
      </w:r>
      <w:r w:rsidR="006D6831">
        <w:rPr>
          <w:lang w:val="en-US" w:eastAsia="fr-FR"/>
        </w:rPr>
        <w:t>organization (</w:t>
      </w:r>
      <w:r w:rsidR="006D6831" w:rsidRPr="00815894">
        <w:rPr>
          <w:lang w:val="en-US"/>
        </w:rPr>
        <w:t xml:space="preserve">Working Party on International Nuclear Data Evaluation Co-operation) with a subgroup </w:t>
      </w:r>
      <w:r>
        <w:rPr>
          <w:lang w:val="en-US" w:eastAsia="fr-FR"/>
        </w:rPr>
        <w:t>on thermal neutron cross sections, led by Skip Kahler and Luiz Leal</w:t>
      </w:r>
      <w:r w:rsidR="00815894">
        <w:rPr>
          <w:lang w:val="en-US" w:eastAsia="fr-FR"/>
        </w:rPr>
        <w:t>, that</w:t>
      </w:r>
      <w:r>
        <w:rPr>
          <w:lang w:val="en-US" w:eastAsia="fr-FR"/>
        </w:rPr>
        <w:t xml:space="preserve"> </w:t>
      </w:r>
      <w:r w:rsidR="006D6831">
        <w:rPr>
          <w:lang w:val="en-US" w:eastAsia="fr-FR"/>
        </w:rPr>
        <w:t xml:space="preserve">shall </w:t>
      </w:r>
      <w:r>
        <w:rPr>
          <w:lang w:val="en-US" w:eastAsia="fr-FR"/>
        </w:rPr>
        <w:t>be launched in May 2015 for 3 years.</w:t>
      </w:r>
    </w:p>
    <w:p w14:paraId="3EBBF1E0" w14:textId="77777777" w:rsidR="000C17FB" w:rsidRDefault="000C17FB" w:rsidP="000C17FB">
      <w:pPr>
        <w:pStyle w:val="Paragraphedeliste"/>
        <w:numPr>
          <w:ilvl w:val="0"/>
          <w:numId w:val="3"/>
        </w:numPr>
        <w:rPr>
          <w:lang w:val="en-US" w:eastAsia="fr-FR"/>
        </w:rPr>
      </w:pPr>
      <w:r>
        <w:rPr>
          <w:lang w:val="en-US" w:eastAsia="fr-FR"/>
        </w:rPr>
        <w:t>Consider the relevancy of carrying out HT/HP experiments on water. The ILL will try to get funding for a master student on Molecular Dynamics. The IRSN will study the current situation.</w:t>
      </w:r>
    </w:p>
    <w:p w14:paraId="4B3AF285" w14:textId="77777777" w:rsidR="000C17FB" w:rsidRDefault="00AF2724" w:rsidP="000C17FB">
      <w:pPr>
        <w:pStyle w:val="Paragraphedeliste"/>
        <w:numPr>
          <w:ilvl w:val="0"/>
          <w:numId w:val="3"/>
        </w:numPr>
        <w:rPr>
          <w:lang w:val="en-US" w:eastAsia="fr-FR"/>
        </w:rPr>
      </w:pPr>
      <w:r>
        <w:rPr>
          <w:lang w:val="en-US" w:eastAsia="fr-FR"/>
        </w:rPr>
        <w:t>Consider supercritical water (250bar &amp; 600°C). The first stage will be modelling this complex system by the Ecole Polytechnique de Montréal.</w:t>
      </w:r>
    </w:p>
    <w:p w14:paraId="2F76B17B" w14:textId="77777777" w:rsidR="00AF2724" w:rsidRDefault="00AF2724" w:rsidP="000C17FB">
      <w:pPr>
        <w:pStyle w:val="Paragraphedeliste"/>
        <w:numPr>
          <w:ilvl w:val="0"/>
          <w:numId w:val="3"/>
        </w:numPr>
        <w:rPr>
          <w:lang w:val="en-US" w:eastAsia="fr-FR"/>
        </w:rPr>
      </w:pPr>
      <w:r>
        <w:rPr>
          <w:lang w:val="en-US" w:eastAsia="fr-FR"/>
        </w:rPr>
        <w:t>Measure with the highest available accuracy the S</w:t>
      </w:r>
      <w:r w:rsidR="005E4809">
        <w:rPr>
          <w:lang w:val="en-US" w:eastAsia="fr-FR"/>
        </w:rPr>
        <w:t>(</w:t>
      </w:r>
      <w:r>
        <w:rPr>
          <w:lang w:val="en-US" w:eastAsia="fr-FR"/>
        </w:rPr>
        <w:t>q</w:t>
      </w:r>
      <w:r w:rsidR="005E4809">
        <w:rPr>
          <w:lang w:val="en-US" w:eastAsia="fr-FR"/>
        </w:rPr>
        <w:t>,</w:t>
      </w:r>
      <w:r>
        <w:rPr>
          <w:lang w:val="en-US" w:eastAsia="fr-FR"/>
        </w:rPr>
        <w:t>w</w:t>
      </w:r>
      <w:r w:rsidR="005E4809">
        <w:rPr>
          <w:lang w:val="en-US" w:eastAsia="fr-FR"/>
        </w:rPr>
        <w:t>)</w:t>
      </w:r>
      <w:r>
        <w:rPr>
          <w:lang w:val="en-US" w:eastAsia="fr-FR"/>
        </w:rPr>
        <w:t xml:space="preserve"> of light and heavy water up to 80°C, every 10°C and at ambient P. Proposals will be submitted to both the ILL (IN5, IN4 and possibly IN1) and the FRM2 (TOFTOF).</w:t>
      </w:r>
      <w:r w:rsidR="006D6831">
        <w:rPr>
          <w:lang w:val="en-US" w:eastAsia="fr-FR"/>
        </w:rPr>
        <w:t xml:space="preserve"> A high pressure vessel is also available, such that higher pressure/temperature data for water could also be considered in future.</w:t>
      </w:r>
    </w:p>
    <w:p w14:paraId="77839B5D" w14:textId="77777777" w:rsidR="00E3510A" w:rsidRDefault="00E3510A" w:rsidP="000C17FB">
      <w:pPr>
        <w:pStyle w:val="Paragraphedeliste"/>
        <w:numPr>
          <w:ilvl w:val="0"/>
          <w:numId w:val="3"/>
        </w:numPr>
        <w:rPr>
          <w:lang w:val="en-US" w:eastAsia="fr-FR"/>
        </w:rPr>
      </w:pPr>
      <w:r>
        <w:rPr>
          <w:lang w:val="en-US" w:eastAsia="fr-FR"/>
        </w:rPr>
        <w:t>Measure liquid deuterium and hydrogen on the ILL BRISP instrument (then on IN4 and IN5).</w:t>
      </w:r>
    </w:p>
    <w:p w14:paraId="0EEC3D44" w14:textId="77777777" w:rsidR="00AF2724" w:rsidRDefault="00E3510A" w:rsidP="000C17FB">
      <w:pPr>
        <w:pStyle w:val="Paragraphedeliste"/>
        <w:numPr>
          <w:ilvl w:val="0"/>
          <w:numId w:val="3"/>
        </w:numPr>
        <w:rPr>
          <w:lang w:val="en-US" w:eastAsia="fr-FR"/>
        </w:rPr>
      </w:pPr>
      <w:r>
        <w:rPr>
          <w:lang w:val="en-US" w:eastAsia="fr-FR"/>
        </w:rPr>
        <w:t>Funding will be requested for students by all NAUSICAA partners.</w:t>
      </w:r>
    </w:p>
    <w:p w14:paraId="17F7248F" w14:textId="77777777" w:rsidR="00E3510A" w:rsidRDefault="00E3510A" w:rsidP="000C17FB">
      <w:pPr>
        <w:pStyle w:val="Paragraphedeliste"/>
        <w:numPr>
          <w:ilvl w:val="0"/>
          <w:numId w:val="3"/>
        </w:numPr>
        <w:rPr>
          <w:lang w:val="en-US" w:eastAsia="fr-FR"/>
        </w:rPr>
      </w:pPr>
      <w:r>
        <w:rPr>
          <w:lang w:val="en-US" w:eastAsia="fr-FR"/>
        </w:rPr>
        <w:t>Share the currently available S</w:t>
      </w:r>
      <w:r w:rsidR="005E4809">
        <w:rPr>
          <w:lang w:val="en-US" w:eastAsia="fr-FR"/>
        </w:rPr>
        <w:t>(</w:t>
      </w:r>
      <w:r>
        <w:rPr>
          <w:lang w:val="en-US" w:eastAsia="fr-FR"/>
        </w:rPr>
        <w:t>a</w:t>
      </w:r>
      <w:r w:rsidR="005E4809">
        <w:rPr>
          <w:lang w:val="en-US" w:eastAsia="fr-FR"/>
        </w:rPr>
        <w:t>,</w:t>
      </w:r>
      <w:r>
        <w:rPr>
          <w:lang w:val="en-US" w:eastAsia="fr-FR"/>
        </w:rPr>
        <w:t>b</w:t>
      </w:r>
      <w:r w:rsidR="005E4809">
        <w:rPr>
          <w:lang w:val="en-US" w:eastAsia="fr-FR"/>
        </w:rPr>
        <w:t>)</w:t>
      </w:r>
      <w:r>
        <w:rPr>
          <w:lang w:val="en-US" w:eastAsia="fr-FR"/>
        </w:rPr>
        <w:t xml:space="preserve"> to the NAUSICAA partners</w:t>
      </w:r>
      <w:r w:rsidR="00A55C2F">
        <w:rPr>
          <w:lang w:val="en-US" w:eastAsia="fr-FR"/>
        </w:rPr>
        <w:t xml:space="preserve"> </w:t>
      </w:r>
      <w:r w:rsidR="00582430">
        <w:rPr>
          <w:lang w:val="en-US" w:eastAsia="fr-FR"/>
        </w:rPr>
        <w:t>once</w:t>
      </w:r>
      <w:r w:rsidR="00A55C2F">
        <w:rPr>
          <w:lang w:val="en-US" w:eastAsia="fr-FR"/>
        </w:rPr>
        <w:t xml:space="preserve"> they are validated by the ILL and the IRSN</w:t>
      </w:r>
      <w:r>
        <w:rPr>
          <w:lang w:val="en-US" w:eastAsia="fr-FR"/>
        </w:rPr>
        <w:t>.</w:t>
      </w:r>
      <w:r w:rsidR="005E4809">
        <w:rPr>
          <w:lang w:val="en-US" w:eastAsia="fr-FR"/>
        </w:rPr>
        <w:t xml:space="preserve"> TUM will also contribute to the benchmarking as early as </w:t>
      </w:r>
      <w:r w:rsidR="00B1345E">
        <w:rPr>
          <w:lang w:val="en-US" w:eastAsia="fr-FR"/>
        </w:rPr>
        <w:t>the data are available for the group</w:t>
      </w:r>
      <w:r w:rsidR="005E4809">
        <w:rPr>
          <w:lang w:val="en-US" w:eastAsia="fr-FR"/>
        </w:rPr>
        <w:t>.</w:t>
      </w:r>
    </w:p>
    <w:p w14:paraId="7F424708" w14:textId="77777777" w:rsidR="002E59A1" w:rsidRDefault="00A55C2F" w:rsidP="000C17FB">
      <w:pPr>
        <w:pStyle w:val="Paragraphedeliste"/>
        <w:numPr>
          <w:ilvl w:val="0"/>
          <w:numId w:val="3"/>
        </w:numPr>
        <w:rPr>
          <w:lang w:val="en-US" w:eastAsia="fr-FR"/>
        </w:rPr>
      </w:pPr>
      <w:r>
        <w:rPr>
          <w:lang w:val="en-US" w:eastAsia="fr-FR"/>
        </w:rPr>
        <w:t>Attend to the ICANS conference. If the ILL can’t attend, the ESS could represent the NAUSICAA group</w:t>
      </w:r>
    </w:p>
    <w:p w14:paraId="2CABE9E1" w14:textId="77777777" w:rsidR="00725001" w:rsidRPr="00AF2724" w:rsidRDefault="00725001" w:rsidP="000C17FB">
      <w:pPr>
        <w:rPr>
          <w:lang w:val="en-US"/>
        </w:rPr>
      </w:pPr>
    </w:p>
    <w:sectPr w:rsidR="00725001" w:rsidRPr="00AF2724" w:rsidSect="00B634E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E838A" w14:textId="77777777" w:rsidR="00060407" w:rsidRDefault="00060407" w:rsidP="009B3803">
      <w:pPr>
        <w:spacing w:after="0" w:line="240" w:lineRule="auto"/>
      </w:pPr>
      <w:r>
        <w:separator/>
      </w:r>
    </w:p>
  </w:endnote>
  <w:endnote w:type="continuationSeparator" w:id="0">
    <w:p w14:paraId="21BCC4F5" w14:textId="77777777" w:rsidR="00060407" w:rsidRDefault="00060407" w:rsidP="009B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kitech">
    <w:altName w:val="Times New Roman"/>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33C3F" w14:textId="77777777" w:rsidR="006A720A" w:rsidRDefault="002F601F">
    <w:pPr>
      <w:pStyle w:val="Pieddepage"/>
    </w:pPr>
    <w:r w:rsidRPr="002F601F">
      <w:rPr>
        <w:noProof/>
        <w:lang w:eastAsia="fr-FR"/>
      </w:rPr>
      <w:drawing>
        <wp:anchor distT="0" distB="0" distL="114300" distR="114300" simplePos="0" relativeHeight="251671552" behindDoc="0" locked="0" layoutInCell="1" allowOverlap="1" wp14:anchorId="2CC03931" wp14:editId="655ECBF7">
          <wp:simplePos x="0" y="0"/>
          <wp:positionH relativeFrom="column">
            <wp:posOffset>2671445</wp:posOffset>
          </wp:positionH>
          <wp:positionV relativeFrom="paragraph">
            <wp:posOffset>-153670</wp:posOffset>
          </wp:positionV>
          <wp:extent cx="757555" cy="617220"/>
          <wp:effectExtent l="0" t="0" r="4445" b="0"/>
          <wp:wrapNone/>
          <wp:docPr id="7" name="Image 6"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7" name="Image 6" descr="http://intranet.ill.eu/typo3temp/pics/7761a239a0.png"/>
                  <pic:cNvPicPr/>
                </pic:nvPicPr>
                <pic:blipFill>
                  <a:blip r:embed="rId1"/>
                  <a:srcRect/>
                  <a:stretch>
                    <a:fillRect/>
                  </a:stretch>
                </pic:blipFill>
                <pic:spPr bwMode="auto">
                  <a:xfrm>
                    <a:off x="0" y="0"/>
                    <a:ext cx="757555" cy="617220"/>
                  </a:xfrm>
                  <a:prstGeom prst="rect">
                    <a:avLst/>
                  </a:prstGeom>
                  <a:noFill/>
                </pic:spPr>
              </pic:pic>
            </a:graphicData>
          </a:graphic>
        </wp:anchor>
      </w:drawing>
    </w:r>
    <w:r w:rsidRPr="002F601F">
      <w:rPr>
        <w:noProof/>
        <w:lang w:eastAsia="fr-FR"/>
      </w:rPr>
      <w:drawing>
        <wp:anchor distT="0" distB="0" distL="114300" distR="114300" simplePos="0" relativeHeight="251672576" behindDoc="0" locked="0" layoutInCell="1" allowOverlap="1" wp14:anchorId="00C3A14B" wp14:editId="6C0F7690">
          <wp:simplePos x="0" y="0"/>
          <wp:positionH relativeFrom="column">
            <wp:posOffset>3566795</wp:posOffset>
          </wp:positionH>
          <wp:positionV relativeFrom="paragraph">
            <wp:posOffset>-163830</wp:posOffset>
          </wp:positionV>
          <wp:extent cx="875030" cy="586740"/>
          <wp:effectExtent l="0" t="0" r="1270" b="3810"/>
          <wp:wrapNone/>
          <wp:docPr id="8" name="il_fi" descr="http://lenergeek.com/wp-content/uploads/2013/03/IRSN_logo.jpg"/>
          <wp:cNvGraphicFramePr/>
          <a:graphic xmlns:a="http://schemas.openxmlformats.org/drawingml/2006/main">
            <a:graphicData uri="http://schemas.openxmlformats.org/drawingml/2006/picture">
              <pic:pic xmlns:pic="http://schemas.openxmlformats.org/drawingml/2006/picture">
                <pic:nvPicPr>
                  <pic:cNvPr id="8" name="il_fi" descr="http://lenergeek.com/wp-content/uploads/2013/03/IRSN_logo.jpg"/>
                  <pic:cNvPicPr/>
                </pic:nvPicPr>
                <pic:blipFill>
                  <a:blip r:embed="rId2"/>
                  <a:srcRect l="16145" t="20256" r="16261" b="20043"/>
                  <a:stretch>
                    <a:fillRect/>
                  </a:stretch>
                </pic:blipFill>
                <pic:spPr bwMode="auto">
                  <a:xfrm>
                    <a:off x="0" y="0"/>
                    <a:ext cx="875030" cy="586740"/>
                  </a:xfrm>
                  <a:prstGeom prst="rect">
                    <a:avLst/>
                  </a:prstGeom>
                  <a:noFill/>
                  <a:ln w="9525">
                    <a:noFill/>
                    <a:miter lim="800000"/>
                    <a:headEnd/>
                    <a:tailEnd/>
                  </a:ln>
                </pic:spPr>
              </pic:pic>
            </a:graphicData>
          </a:graphic>
        </wp:anchor>
      </w:drawing>
    </w:r>
    <w:r w:rsidRPr="002F601F">
      <w:rPr>
        <w:noProof/>
        <w:lang w:eastAsia="fr-FR"/>
      </w:rPr>
      <w:drawing>
        <wp:anchor distT="0" distB="0" distL="114300" distR="114300" simplePos="0" relativeHeight="251673600" behindDoc="0" locked="0" layoutInCell="1" allowOverlap="1" wp14:anchorId="2844549F" wp14:editId="606F22C3">
          <wp:simplePos x="0" y="0"/>
          <wp:positionH relativeFrom="column">
            <wp:posOffset>5712460</wp:posOffset>
          </wp:positionH>
          <wp:positionV relativeFrom="paragraph">
            <wp:posOffset>-178435</wp:posOffset>
          </wp:positionV>
          <wp:extent cx="704850" cy="616585"/>
          <wp:effectExtent l="0" t="0" r="0" b="0"/>
          <wp:wrapNone/>
          <wp:docPr id="9" name="Image 8"/>
          <wp:cNvGraphicFramePr/>
          <a:graphic xmlns:a="http://schemas.openxmlformats.org/drawingml/2006/main">
            <a:graphicData uri="http://schemas.openxmlformats.org/drawingml/2006/picture">
              <pic:pic xmlns:pic="http://schemas.openxmlformats.org/drawingml/2006/picture">
                <pic:nvPicPr>
                  <pic:cNvPr id="9" name="Image 8"/>
                  <pic:cNvPicPr/>
                </pic:nvPicPr>
                <pic:blipFill>
                  <a:blip r:embed="rId3"/>
                  <a:srcRect/>
                  <a:stretch>
                    <a:fillRect/>
                  </a:stretch>
                </pic:blipFill>
                <pic:spPr bwMode="auto">
                  <a:xfrm>
                    <a:off x="0" y="0"/>
                    <a:ext cx="704850" cy="616585"/>
                  </a:xfrm>
                  <a:prstGeom prst="rect">
                    <a:avLst/>
                  </a:prstGeom>
                  <a:noFill/>
                  <a:ln w="9525">
                    <a:noFill/>
                    <a:miter lim="800000"/>
                    <a:headEnd/>
                    <a:tailEnd/>
                  </a:ln>
                </pic:spPr>
              </pic:pic>
            </a:graphicData>
          </a:graphic>
        </wp:anchor>
      </w:drawing>
    </w:r>
    <w:r w:rsidRPr="002F601F">
      <w:rPr>
        <w:noProof/>
        <w:lang w:eastAsia="fr-FR"/>
      </w:rPr>
      <w:drawing>
        <wp:anchor distT="0" distB="0" distL="114300" distR="114300" simplePos="0" relativeHeight="251674624" behindDoc="0" locked="0" layoutInCell="1" allowOverlap="1" wp14:anchorId="22958C3A" wp14:editId="5E314A6F">
          <wp:simplePos x="0" y="0"/>
          <wp:positionH relativeFrom="column">
            <wp:posOffset>-658495</wp:posOffset>
          </wp:positionH>
          <wp:positionV relativeFrom="paragraph">
            <wp:posOffset>-176530</wp:posOffset>
          </wp:positionV>
          <wp:extent cx="796290" cy="645795"/>
          <wp:effectExtent l="0" t="0" r="3810" b="1905"/>
          <wp:wrapNone/>
          <wp:docPr id="1028" name="Picture 4" descr="https://encrypted-tbn0.gstatic.com/images?q=tbn:ANd9GcTORBnkbbqrojRZwBVnEPtSlL_prFvag7H-vvpuCNVesO6aPz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encrypted-tbn0.gstatic.com/images?q=tbn:ANd9GcTORBnkbbqrojRZwBVnEPtSlL_prFvag7H-vvpuCNVesO6aPzau"/>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6290" cy="64579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2F601F">
      <w:rPr>
        <w:noProof/>
        <w:lang w:eastAsia="fr-FR"/>
      </w:rPr>
      <w:drawing>
        <wp:anchor distT="0" distB="0" distL="114300" distR="114300" simplePos="0" relativeHeight="251675648" behindDoc="0" locked="0" layoutInCell="1" allowOverlap="1" wp14:anchorId="24017B76" wp14:editId="67EA305C">
          <wp:simplePos x="0" y="0"/>
          <wp:positionH relativeFrom="column">
            <wp:posOffset>4578985</wp:posOffset>
          </wp:positionH>
          <wp:positionV relativeFrom="paragraph">
            <wp:posOffset>-153035</wp:posOffset>
          </wp:positionV>
          <wp:extent cx="996315" cy="523875"/>
          <wp:effectExtent l="0" t="0" r="0" b="9525"/>
          <wp:wrapNone/>
          <wp:docPr id="1030" name="Picture 6" descr="https://encrypted-tbn2.gstatic.com/images?q=tbn:ANd9GcTCsnMRpcqDGY_-fdLOpcDpPEz55bjgaPpFpKOCAGC7ftgMeB6p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https://encrypted-tbn2.gstatic.com/images?q=tbn:ANd9GcTCsnMRpcqDGY_-fdLOpcDpPEz55bjgaPpFpKOCAGC7ftgMeB6pF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6315" cy="52387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2F601F">
      <w:rPr>
        <w:noProof/>
        <w:lang w:eastAsia="fr-FR"/>
      </w:rPr>
      <w:drawing>
        <wp:anchor distT="0" distB="0" distL="114300" distR="114300" simplePos="0" relativeHeight="251676672" behindDoc="0" locked="0" layoutInCell="1" allowOverlap="1" wp14:anchorId="1E4E391A" wp14:editId="39F161B4">
          <wp:simplePos x="0" y="0"/>
          <wp:positionH relativeFrom="column">
            <wp:posOffset>274955</wp:posOffset>
          </wp:positionH>
          <wp:positionV relativeFrom="paragraph">
            <wp:posOffset>-161925</wp:posOffset>
          </wp:positionV>
          <wp:extent cx="996315" cy="584835"/>
          <wp:effectExtent l="0" t="0" r="0" b="5715"/>
          <wp:wrapNone/>
          <wp:docPr id="1032" name="Picture 8" descr="https://encrypted-tbn1.gstatic.com/images?q=tbn:ANd9GcQrZN-lSbn1jCjFl-L1JMlB-IAroa8tKYfPKUlxMbNqb6J4KMFP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https://encrypted-tbn1.gstatic.com/images?q=tbn:ANd9GcQrZN-lSbn1jCjFl-L1JMlB-IAroa8tKYfPKUlxMbNqb6J4KMFPS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6315" cy="58483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2F601F">
      <w:rPr>
        <w:noProof/>
        <w:lang w:eastAsia="fr-FR"/>
      </w:rPr>
      <w:drawing>
        <wp:anchor distT="0" distB="0" distL="114300" distR="114300" simplePos="0" relativeHeight="251677696" behindDoc="0" locked="0" layoutInCell="1" allowOverlap="1" wp14:anchorId="7C3E0643" wp14:editId="72832A4E">
          <wp:simplePos x="0" y="0"/>
          <wp:positionH relativeFrom="column">
            <wp:posOffset>1408557</wp:posOffset>
          </wp:positionH>
          <wp:positionV relativeFrom="paragraph">
            <wp:posOffset>-153543</wp:posOffset>
          </wp:positionV>
          <wp:extent cx="1125838" cy="601663"/>
          <wp:effectExtent l="0" t="0" r="0" b="8255"/>
          <wp:wrapNone/>
          <wp:docPr id="1034" name="Picture 10" descr="https://encrypted-tbn0.gstatic.com/images?q=tbn:ANd9GcSILWy_RPLRtrxFi00kGOOH8HD4n6npKl0aQSFW6Vd77_dgG5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https://encrypted-tbn0.gstatic.com/images?q=tbn:ANd9GcSILWy_RPLRtrxFi00kGOOH8HD4n6npKl0aQSFW6Vd77_dgG5K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5838" cy="601663"/>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53222" w14:textId="77777777" w:rsidR="00060407" w:rsidRDefault="00060407" w:rsidP="009B3803">
      <w:pPr>
        <w:spacing w:after="0" w:line="240" w:lineRule="auto"/>
      </w:pPr>
      <w:r>
        <w:separator/>
      </w:r>
    </w:p>
  </w:footnote>
  <w:footnote w:type="continuationSeparator" w:id="0">
    <w:p w14:paraId="14253230" w14:textId="77777777" w:rsidR="00060407" w:rsidRDefault="00060407" w:rsidP="009B3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1B1CA" w14:textId="77777777" w:rsidR="006A720A" w:rsidRDefault="002F601F">
    <w:pPr>
      <w:pStyle w:val="En-tte"/>
    </w:pPr>
    <w:r>
      <w:rPr>
        <w:noProof/>
        <w:lang w:eastAsia="fr-FR"/>
      </w:rPr>
      <mc:AlternateContent>
        <mc:Choice Requires="wps">
          <w:drawing>
            <wp:anchor distT="0" distB="0" distL="114300" distR="114300" simplePos="0" relativeHeight="251658239" behindDoc="0" locked="0" layoutInCell="1" allowOverlap="1" wp14:anchorId="46ECCAE4" wp14:editId="05306925">
              <wp:simplePos x="0" y="0"/>
              <wp:positionH relativeFrom="margin">
                <wp:align>center</wp:align>
              </wp:positionH>
              <wp:positionV relativeFrom="paragraph">
                <wp:posOffset>-179832</wp:posOffset>
              </wp:positionV>
              <wp:extent cx="6880352" cy="336550"/>
              <wp:effectExtent l="0" t="0" r="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0352" cy="336550"/>
                      </a:xfrm>
                      <a:prstGeom prst="rect">
                        <a:avLst/>
                      </a:prstGeom>
                      <a:gradFill rotWithShape="0">
                        <a:gsLst>
                          <a:gs pos="0">
                            <a:schemeClr val="tx2">
                              <a:lumMod val="40000"/>
                              <a:lumOff val="60000"/>
                            </a:schemeClr>
                          </a:gs>
                          <a:gs pos="100000">
                            <a:schemeClr val="tx2">
                              <a:lumMod val="40000"/>
                              <a:lumOff val="60000"/>
                              <a:gamma/>
                              <a:tint val="20000"/>
                              <a:invGamma/>
                            </a:schemeClr>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FAD6D1" w14:textId="77777777" w:rsidR="006A720A" w:rsidRPr="00774781" w:rsidRDefault="006A720A" w:rsidP="00774781">
                          <w:pPr>
                            <w:jc w:val="center"/>
                            <w:rPr>
                              <w:rFonts w:ascii="Arkitech" w:hAnsi="Arkitech"/>
                              <w:b/>
                              <w:color w:val="608DC4"/>
                              <w:sz w:val="36"/>
                            </w:rPr>
                          </w:pPr>
                          <w:r w:rsidRPr="00774781">
                            <w:rPr>
                              <w:rFonts w:ascii="Arkitech" w:hAnsi="Arkitech"/>
                              <w:b/>
                              <w:color w:val="608DC4"/>
                              <w:sz w:val="36"/>
                            </w:rPr>
                            <w:t>NAUSICAA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CCAE4" id="Rectangle 1" o:spid="_x0000_s1026" style="position:absolute;left:0;text-align:left;margin-left:0;margin-top:-14.15pt;width:541.75pt;height:26.5pt;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" fillcolor="#8db3e2 [1311]" stroked="f">
              <v:fill color2="#8db3e2 [1311]" angle="45" focus="100%" type="gradient"/>
              <v:textbox>
                <w:txbxContent>
                  <w:p w14:paraId="2CFAD6D1" w14:textId="77777777" w:rsidR="006A720A" w:rsidRPr="00774781" w:rsidRDefault="006A720A" w:rsidP="00774781">
                    <w:pPr>
                      <w:jc w:val="center"/>
                      <w:rPr>
                        <w:rFonts w:ascii="Arkitech" w:hAnsi="Arkitech"/>
                        <w:b/>
                        <w:color w:val="608DC4"/>
                        <w:sz w:val="36"/>
                      </w:rPr>
                    </w:pPr>
                    <w:r w:rsidRPr="00774781">
                      <w:rPr>
                        <w:rFonts w:ascii="Arkitech" w:hAnsi="Arkitech"/>
                        <w:b/>
                        <w:color w:val="608DC4"/>
                        <w:sz w:val="36"/>
                      </w:rPr>
                      <w:t>NAUSICAA</w:t>
                    </w:r>
                  </w:p>
                </w:txbxContent>
              </v:textbox>
              <w10:wrap anchorx="margin"/>
            </v:rect>
          </w:pict>
        </mc:Fallback>
      </mc:AlternateContent>
    </w:r>
    <w:r w:rsidRPr="002F601F">
      <w:rPr>
        <w:noProof/>
        <w:lang w:eastAsia="fr-FR"/>
      </w:rPr>
      <w:drawing>
        <wp:anchor distT="0" distB="0" distL="114300" distR="114300" simplePos="0" relativeHeight="251683840" behindDoc="0" locked="0" layoutInCell="1" allowOverlap="1" wp14:anchorId="2D3E5B87" wp14:editId="4C4A0E87">
          <wp:simplePos x="0" y="0"/>
          <wp:positionH relativeFrom="column">
            <wp:posOffset>5933440</wp:posOffset>
          </wp:positionH>
          <wp:positionV relativeFrom="paragraph">
            <wp:posOffset>-116840</wp:posOffset>
          </wp:positionV>
          <wp:extent cx="318770" cy="167640"/>
          <wp:effectExtent l="0" t="0" r="5080" b="3810"/>
          <wp:wrapNone/>
          <wp:docPr id="15" name="Picture 6" descr="https://encrypted-tbn2.gstatic.com/images?q=tbn:ANd9GcTCsnMRpcqDGY_-fdLOpcDpPEz55bjgaPpFpKOCAGC7ftgMeB6p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https://encrypted-tbn2.gstatic.com/images?q=tbn:ANd9GcTCsnMRpcqDGY_-fdLOpcDpPEz55bjgaPpFpKOCAGC7ftgMeB6pF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770" cy="167640"/>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0768" behindDoc="0" locked="0" layoutInCell="1" allowOverlap="1" wp14:anchorId="501C2BA1" wp14:editId="63C2B07A">
          <wp:simplePos x="0" y="0"/>
          <wp:positionH relativeFrom="column">
            <wp:posOffset>5580380</wp:posOffset>
          </wp:positionH>
          <wp:positionV relativeFrom="paragraph">
            <wp:posOffset>-127000</wp:posOffset>
          </wp:positionV>
          <wp:extent cx="276860" cy="187960"/>
          <wp:effectExtent l="0" t="0" r="8890" b="2540"/>
          <wp:wrapNone/>
          <wp:docPr id="10" name="il_fi" descr="http://lenergeek.com/wp-content/uploads/2013/03/IRSN_logo.jpg"/>
          <wp:cNvGraphicFramePr/>
          <a:graphic xmlns:a="http://schemas.openxmlformats.org/drawingml/2006/main">
            <a:graphicData uri="http://schemas.openxmlformats.org/drawingml/2006/picture">
              <pic:pic xmlns:pic="http://schemas.openxmlformats.org/drawingml/2006/picture">
                <pic:nvPicPr>
                  <pic:cNvPr id="8" name="il_fi" descr="http://lenergeek.com/wp-content/uploads/2013/03/IRSN_logo.jpg"/>
                  <pic:cNvPicPr/>
                </pic:nvPicPr>
                <pic:blipFill>
                  <a:blip r:embed="rId2"/>
                  <a:srcRect l="16145" t="20256" r="16261" b="20043"/>
                  <a:stretch>
                    <a:fillRect/>
                  </a:stretch>
                </pic:blipFill>
                <pic:spPr bwMode="auto">
                  <a:xfrm>
                    <a:off x="0" y="0"/>
                    <a:ext cx="276860" cy="1879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79744" behindDoc="0" locked="0" layoutInCell="1" allowOverlap="1" wp14:anchorId="3EF9353A" wp14:editId="797BC40A">
          <wp:simplePos x="0" y="0"/>
          <wp:positionH relativeFrom="column">
            <wp:posOffset>5264785</wp:posOffset>
          </wp:positionH>
          <wp:positionV relativeFrom="paragraph">
            <wp:posOffset>-132080</wp:posOffset>
          </wp:positionV>
          <wp:extent cx="239395" cy="197485"/>
          <wp:effectExtent l="0" t="0" r="8255" b="0"/>
          <wp:wrapNone/>
          <wp:docPr id="5" name="Image 6"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7" name="Image 6" descr="http://intranet.ill.eu/typo3temp/pics/7761a239a0.png"/>
                  <pic:cNvPicPr/>
                </pic:nvPicPr>
                <pic:blipFill>
                  <a:blip r:embed="rId3"/>
                  <a:srcRect/>
                  <a:stretch>
                    <a:fillRect/>
                  </a:stretch>
                </pic:blipFill>
                <pic:spPr bwMode="auto">
                  <a:xfrm>
                    <a:off x="0" y="0"/>
                    <a:ext cx="239395" cy="197485"/>
                  </a:xfrm>
                  <a:prstGeom prst="rect">
                    <a:avLst/>
                  </a:prstGeom>
                  <a:noFill/>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5888" behindDoc="0" locked="0" layoutInCell="1" allowOverlap="1" wp14:anchorId="1C1CA8E6" wp14:editId="12883D60">
          <wp:simplePos x="0" y="0"/>
          <wp:positionH relativeFrom="column">
            <wp:posOffset>4828540</wp:posOffset>
          </wp:positionH>
          <wp:positionV relativeFrom="paragraph">
            <wp:posOffset>-129540</wp:posOffset>
          </wp:positionV>
          <wp:extent cx="360045" cy="192405"/>
          <wp:effectExtent l="0" t="0" r="1905" b="0"/>
          <wp:wrapNone/>
          <wp:docPr id="17" name="Picture 10" descr="https://encrypted-tbn0.gstatic.com/images?q=tbn:ANd9GcSILWy_RPLRtrxFi00kGOOH8HD4n6npKl0aQSFW6Vd77_dgG5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https://encrypted-tbn0.gstatic.com/images?q=tbn:ANd9GcSILWy_RPLRtrxFi00kGOOH8HD4n6npKl0aQSFW6Vd77_dgG5K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0045" cy="192405"/>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2816" behindDoc="0" locked="0" layoutInCell="1" allowOverlap="1" wp14:anchorId="0FA739BC" wp14:editId="1D5E9B12">
          <wp:simplePos x="0" y="0"/>
          <wp:positionH relativeFrom="column">
            <wp:posOffset>4102735</wp:posOffset>
          </wp:positionH>
          <wp:positionV relativeFrom="paragraph">
            <wp:posOffset>-136525</wp:posOffset>
          </wp:positionV>
          <wp:extent cx="254635" cy="206375"/>
          <wp:effectExtent l="0" t="0" r="0" b="3175"/>
          <wp:wrapNone/>
          <wp:docPr id="14" name="Picture 4" descr="https://encrypted-tbn0.gstatic.com/images?q=tbn:ANd9GcTORBnkbbqrojRZwBVnEPtSlL_prFvag7H-vvpuCNVesO6aPz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encrypted-tbn0.gstatic.com/images?q=tbn:ANd9GcTORBnkbbqrojRZwBVnEPtSlL_prFvag7H-vvpuCNVesO6aPzau"/>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4635" cy="206375"/>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4864" behindDoc="0" locked="0" layoutInCell="1" allowOverlap="1" wp14:anchorId="516FB6BD" wp14:editId="45C24927">
          <wp:simplePos x="0" y="0"/>
          <wp:positionH relativeFrom="column">
            <wp:posOffset>4433951</wp:posOffset>
          </wp:positionH>
          <wp:positionV relativeFrom="paragraph">
            <wp:posOffset>-126746</wp:posOffset>
          </wp:positionV>
          <wp:extent cx="319155" cy="187354"/>
          <wp:effectExtent l="0" t="0" r="5080" b="3175"/>
          <wp:wrapNone/>
          <wp:docPr id="16" name="Picture 8" descr="https://encrypted-tbn1.gstatic.com/images?q=tbn:ANd9GcQrZN-lSbn1jCjFl-L1JMlB-IAroa8tKYfPKUlxMbNqb6J4KMFP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https://encrypted-tbn1.gstatic.com/images?q=tbn:ANd9GcQrZN-lSbn1jCjFl-L1JMlB-IAroa8tKYfPKUlxMbNqb6J4KMFPS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9155" cy="187354"/>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1792" behindDoc="0" locked="0" layoutInCell="1" allowOverlap="1" wp14:anchorId="497D2480" wp14:editId="60EE1957">
          <wp:simplePos x="0" y="0"/>
          <wp:positionH relativeFrom="column">
            <wp:posOffset>6851354</wp:posOffset>
          </wp:positionH>
          <wp:positionV relativeFrom="paragraph">
            <wp:posOffset>417536</wp:posOffset>
          </wp:positionV>
          <wp:extent cx="223086" cy="197525"/>
          <wp:effectExtent l="0" t="0" r="5715" b="0"/>
          <wp:wrapNone/>
          <wp:docPr id="12" name="Image 8"/>
          <wp:cNvGraphicFramePr/>
          <a:graphic xmlns:a="http://schemas.openxmlformats.org/drawingml/2006/main">
            <a:graphicData uri="http://schemas.openxmlformats.org/drawingml/2006/picture">
              <pic:pic xmlns:pic="http://schemas.openxmlformats.org/drawingml/2006/picture">
                <pic:nvPicPr>
                  <pic:cNvPr id="9" name="Image 8"/>
                  <pic:cNvPicPr/>
                </pic:nvPicPr>
                <pic:blipFill>
                  <a:blip r:embed="rId7"/>
                  <a:srcRect/>
                  <a:stretch>
                    <a:fillRect/>
                  </a:stretch>
                </pic:blipFill>
                <pic:spPr bwMode="auto">
                  <a:xfrm>
                    <a:off x="0" y="0"/>
                    <a:ext cx="244062" cy="21609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A720A" w:rsidRPr="00596647">
      <w:rPr>
        <w:noProof/>
        <w:lang w:eastAsia="fr-FR"/>
      </w:rPr>
      <w:drawing>
        <wp:anchor distT="0" distB="0" distL="114300" distR="114300" simplePos="0" relativeHeight="251669504" behindDoc="0" locked="0" layoutInCell="1" allowOverlap="1" wp14:anchorId="294F0C74" wp14:editId="589D7C8E">
          <wp:simplePos x="0" y="0"/>
          <wp:positionH relativeFrom="column">
            <wp:posOffset>-672927</wp:posOffset>
          </wp:positionH>
          <wp:positionV relativeFrom="paragraph">
            <wp:posOffset>-342702</wp:posOffset>
          </wp:positionV>
          <wp:extent cx="761608" cy="765958"/>
          <wp:effectExtent l="19050" t="0" r="392" b="0"/>
          <wp:wrapNone/>
          <wp:docPr id="2" name="Image 1" descr="C:\Documents and Settings\calzavara\Bureau\Nausic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alzavara\Bureau\Nausicaa.jpg"/>
                  <pic:cNvPicPr>
                    <a:picLocks noChangeAspect="1" noChangeArrowheads="1"/>
                  </pic:cNvPicPr>
                </pic:nvPicPr>
                <pic:blipFill>
                  <a:blip r:embed="rId8"/>
                  <a:srcRect/>
                  <a:stretch>
                    <a:fillRect/>
                  </a:stretch>
                </pic:blipFill>
                <pic:spPr bwMode="auto">
                  <a:xfrm>
                    <a:off x="0" y="0"/>
                    <a:ext cx="764545" cy="768912"/>
                  </a:xfrm>
                  <a:prstGeom prst="rect">
                    <a:avLst/>
                  </a:prstGeom>
                  <a:noFill/>
                  <a:ln w="9525">
                    <a:noFill/>
                    <a:miter lim="800000"/>
                    <a:headEnd/>
                    <a:tailEnd/>
                  </a:ln>
                </pic:spPr>
              </pic:pic>
            </a:graphicData>
          </a:graphic>
        </wp:anchor>
      </w:drawing>
    </w:r>
    <w:r w:rsidR="006A720A" w:rsidRPr="0059664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CC3769"/>
    <w:multiLevelType w:val="hybridMultilevel"/>
    <w:tmpl w:val="7374B128"/>
    <w:lvl w:ilvl="0" w:tplc="452AC56C">
      <w:start w:val="10"/>
      <w:numFmt w:val="bullet"/>
      <w:lvlText w:val="-"/>
      <w:lvlJc w:val="left"/>
      <w:pPr>
        <w:ind w:left="3480" w:hanging="360"/>
      </w:pPr>
      <w:rPr>
        <w:rFonts w:ascii="Times New Roman" w:eastAsiaTheme="minorHAnsi" w:hAnsi="Times New Roman" w:cs="Times New Roman" w:hint="default"/>
      </w:rPr>
    </w:lvl>
    <w:lvl w:ilvl="1" w:tplc="040C0003" w:tentative="1">
      <w:start w:val="1"/>
      <w:numFmt w:val="bullet"/>
      <w:lvlText w:val="o"/>
      <w:lvlJc w:val="left"/>
      <w:pPr>
        <w:ind w:left="4200" w:hanging="360"/>
      </w:pPr>
      <w:rPr>
        <w:rFonts w:ascii="Courier New" w:hAnsi="Courier New" w:cs="Courier New" w:hint="default"/>
      </w:rPr>
    </w:lvl>
    <w:lvl w:ilvl="2" w:tplc="040C0005" w:tentative="1">
      <w:start w:val="1"/>
      <w:numFmt w:val="bullet"/>
      <w:lvlText w:val=""/>
      <w:lvlJc w:val="left"/>
      <w:pPr>
        <w:ind w:left="4920" w:hanging="360"/>
      </w:pPr>
      <w:rPr>
        <w:rFonts w:ascii="Wingdings" w:hAnsi="Wingdings" w:hint="default"/>
      </w:rPr>
    </w:lvl>
    <w:lvl w:ilvl="3" w:tplc="040C0001" w:tentative="1">
      <w:start w:val="1"/>
      <w:numFmt w:val="bullet"/>
      <w:lvlText w:val=""/>
      <w:lvlJc w:val="left"/>
      <w:pPr>
        <w:ind w:left="5640" w:hanging="360"/>
      </w:pPr>
      <w:rPr>
        <w:rFonts w:ascii="Symbol" w:hAnsi="Symbol" w:hint="default"/>
      </w:rPr>
    </w:lvl>
    <w:lvl w:ilvl="4" w:tplc="040C0003" w:tentative="1">
      <w:start w:val="1"/>
      <w:numFmt w:val="bullet"/>
      <w:lvlText w:val="o"/>
      <w:lvlJc w:val="left"/>
      <w:pPr>
        <w:ind w:left="6360" w:hanging="360"/>
      </w:pPr>
      <w:rPr>
        <w:rFonts w:ascii="Courier New" w:hAnsi="Courier New" w:cs="Courier New" w:hint="default"/>
      </w:rPr>
    </w:lvl>
    <w:lvl w:ilvl="5" w:tplc="040C0005" w:tentative="1">
      <w:start w:val="1"/>
      <w:numFmt w:val="bullet"/>
      <w:lvlText w:val=""/>
      <w:lvlJc w:val="left"/>
      <w:pPr>
        <w:ind w:left="7080" w:hanging="360"/>
      </w:pPr>
      <w:rPr>
        <w:rFonts w:ascii="Wingdings" w:hAnsi="Wingdings" w:hint="default"/>
      </w:rPr>
    </w:lvl>
    <w:lvl w:ilvl="6" w:tplc="040C0001" w:tentative="1">
      <w:start w:val="1"/>
      <w:numFmt w:val="bullet"/>
      <w:lvlText w:val=""/>
      <w:lvlJc w:val="left"/>
      <w:pPr>
        <w:ind w:left="7800" w:hanging="360"/>
      </w:pPr>
      <w:rPr>
        <w:rFonts w:ascii="Symbol" w:hAnsi="Symbol" w:hint="default"/>
      </w:rPr>
    </w:lvl>
    <w:lvl w:ilvl="7" w:tplc="040C0003" w:tentative="1">
      <w:start w:val="1"/>
      <w:numFmt w:val="bullet"/>
      <w:lvlText w:val="o"/>
      <w:lvlJc w:val="left"/>
      <w:pPr>
        <w:ind w:left="8520" w:hanging="360"/>
      </w:pPr>
      <w:rPr>
        <w:rFonts w:ascii="Courier New" w:hAnsi="Courier New" w:cs="Courier New" w:hint="default"/>
      </w:rPr>
    </w:lvl>
    <w:lvl w:ilvl="8" w:tplc="040C0005" w:tentative="1">
      <w:start w:val="1"/>
      <w:numFmt w:val="bullet"/>
      <w:lvlText w:val=""/>
      <w:lvlJc w:val="left"/>
      <w:pPr>
        <w:ind w:left="9240" w:hanging="360"/>
      </w:pPr>
      <w:rPr>
        <w:rFonts w:ascii="Wingdings" w:hAnsi="Wingdings" w:hint="default"/>
      </w:rPr>
    </w:lvl>
  </w:abstractNum>
  <w:abstractNum w:abstractNumId="1">
    <w:nsid w:val="7421786B"/>
    <w:multiLevelType w:val="hybridMultilevel"/>
    <w:tmpl w:val="D646F7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803"/>
    <w:rsid w:val="000060CD"/>
    <w:rsid w:val="0005606D"/>
    <w:rsid w:val="00060407"/>
    <w:rsid w:val="00062B2F"/>
    <w:rsid w:val="000728D7"/>
    <w:rsid w:val="000736E0"/>
    <w:rsid w:val="000C17FB"/>
    <w:rsid w:val="000D23D5"/>
    <w:rsid w:val="000D5587"/>
    <w:rsid w:val="000F7043"/>
    <w:rsid w:val="001111B1"/>
    <w:rsid w:val="00162A90"/>
    <w:rsid w:val="001A296D"/>
    <w:rsid w:val="001A3C93"/>
    <w:rsid w:val="001D5672"/>
    <w:rsid w:val="001E7C19"/>
    <w:rsid w:val="002006B0"/>
    <w:rsid w:val="002664C8"/>
    <w:rsid w:val="002738C5"/>
    <w:rsid w:val="002768CE"/>
    <w:rsid w:val="00277168"/>
    <w:rsid w:val="00281898"/>
    <w:rsid w:val="002939A8"/>
    <w:rsid w:val="002A726D"/>
    <w:rsid w:val="002C06A3"/>
    <w:rsid w:val="002C2B64"/>
    <w:rsid w:val="002E59A1"/>
    <w:rsid w:val="002F51DB"/>
    <w:rsid w:val="002F601F"/>
    <w:rsid w:val="00313371"/>
    <w:rsid w:val="00322E55"/>
    <w:rsid w:val="00375B8E"/>
    <w:rsid w:val="00384435"/>
    <w:rsid w:val="003E57DB"/>
    <w:rsid w:val="003F4C43"/>
    <w:rsid w:val="004141B6"/>
    <w:rsid w:val="0041504A"/>
    <w:rsid w:val="00445CDB"/>
    <w:rsid w:val="00470FED"/>
    <w:rsid w:val="004A62C5"/>
    <w:rsid w:val="004D29A2"/>
    <w:rsid w:val="004E430B"/>
    <w:rsid w:val="0050225F"/>
    <w:rsid w:val="005569F4"/>
    <w:rsid w:val="00575166"/>
    <w:rsid w:val="00582430"/>
    <w:rsid w:val="00596647"/>
    <w:rsid w:val="005D6AD5"/>
    <w:rsid w:val="005E3BB4"/>
    <w:rsid w:val="005E4809"/>
    <w:rsid w:val="005E6D86"/>
    <w:rsid w:val="005F0290"/>
    <w:rsid w:val="00603672"/>
    <w:rsid w:val="006A720A"/>
    <w:rsid w:val="006C02E1"/>
    <w:rsid w:val="006D6831"/>
    <w:rsid w:val="007143E4"/>
    <w:rsid w:val="00725001"/>
    <w:rsid w:val="00774781"/>
    <w:rsid w:val="00780A43"/>
    <w:rsid w:val="007C6A2F"/>
    <w:rsid w:val="007F6C78"/>
    <w:rsid w:val="0080289A"/>
    <w:rsid w:val="00815894"/>
    <w:rsid w:val="00852EE3"/>
    <w:rsid w:val="00872B3C"/>
    <w:rsid w:val="009112CC"/>
    <w:rsid w:val="00916C2A"/>
    <w:rsid w:val="00931D59"/>
    <w:rsid w:val="009A6A74"/>
    <w:rsid w:val="009A6AAB"/>
    <w:rsid w:val="009B3803"/>
    <w:rsid w:val="009F410F"/>
    <w:rsid w:val="00A55C2F"/>
    <w:rsid w:val="00AC1ED8"/>
    <w:rsid w:val="00AF2724"/>
    <w:rsid w:val="00AF5A27"/>
    <w:rsid w:val="00B1345E"/>
    <w:rsid w:val="00B47265"/>
    <w:rsid w:val="00B50CBE"/>
    <w:rsid w:val="00B634EB"/>
    <w:rsid w:val="00B722CA"/>
    <w:rsid w:val="00B863A7"/>
    <w:rsid w:val="00BB6248"/>
    <w:rsid w:val="00C00568"/>
    <w:rsid w:val="00C35DF8"/>
    <w:rsid w:val="00C441A7"/>
    <w:rsid w:val="00C469B3"/>
    <w:rsid w:val="00C53677"/>
    <w:rsid w:val="00C61071"/>
    <w:rsid w:val="00CF70F1"/>
    <w:rsid w:val="00D0167B"/>
    <w:rsid w:val="00D11191"/>
    <w:rsid w:val="00D1179B"/>
    <w:rsid w:val="00D23457"/>
    <w:rsid w:val="00D33507"/>
    <w:rsid w:val="00D34C68"/>
    <w:rsid w:val="00D35575"/>
    <w:rsid w:val="00D602E3"/>
    <w:rsid w:val="00D728AF"/>
    <w:rsid w:val="00D94400"/>
    <w:rsid w:val="00DB6FD2"/>
    <w:rsid w:val="00DD1A1E"/>
    <w:rsid w:val="00DF0E39"/>
    <w:rsid w:val="00E17E29"/>
    <w:rsid w:val="00E202DD"/>
    <w:rsid w:val="00E35032"/>
    <w:rsid w:val="00E3510A"/>
    <w:rsid w:val="00E832F5"/>
    <w:rsid w:val="00EA4192"/>
    <w:rsid w:val="00EC7E52"/>
    <w:rsid w:val="00EE0FDA"/>
    <w:rsid w:val="00EE5E38"/>
    <w:rsid w:val="00F07C69"/>
    <w:rsid w:val="00F45DE5"/>
    <w:rsid w:val="00F85429"/>
    <w:rsid w:val="00F97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DEE109"/>
  <w15:docId w15:val="{C063458B-A729-40AF-95F2-3B708004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AAB"/>
    <w:pPr>
      <w:jc w:val="both"/>
    </w:pPr>
    <w:rPr>
      <w:rFonts w:ascii="Times New Roman" w:hAnsi="Times New Roman"/>
    </w:rPr>
  </w:style>
  <w:style w:type="paragraph" w:styleId="Titre1">
    <w:name w:val="heading 1"/>
    <w:basedOn w:val="Normal"/>
    <w:next w:val="Normal"/>
    <w:link w:val="Titre1Car"/>
    <w:uiPriority w:val="99"/>
    <w:qFormat/>
    <w:rsid w:val="009B38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B38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96647"/>
    <w:pPr>
      <w:keepNext/>
      <w:keepLines/>
      <w:spacing w:before="200" w:after="0"/>
      <w:outlineLvl w:val="2"/>
    </w:pPr>
    <w:rPr>
      <w:rFonts w:asciiTheme="majorHAnsi" w:eastAsiaTheme="majorEastAsia" w:hAnsiTheme="majorHAnsi" w:cstheme="majorBidi"/>
      <w:b/>
      <w:bCs/>
      <w:color w:val="4F81BD" w:themeColor="accent1"/>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B38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B3803"/>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B3803"/>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9"/>
    <w:rsid w:val="009B3803"/>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uiPriority w:val="99"/>
    <w:unhideWhenUsed/>
    <w:rsid w:val="009B3803"/>
    <w:pPr>
      <w:tabs>
        <w:tab w:val="center" w:pos="4536"/>
        <w:tab w:val="right" w:pos="9072"/>
      </w:tabs>
      <w:spacing w:after="0" w:line="240" w:lineRule="auto"/>
    </w:pPr>
  </w:style>
  <w:style w:type="character" w:customStyle="1" w:styleId="En-tteCar">
    <w:name w:val="En-tête Car"/>
    <w:basedOn w:val="Policepardfaut"/>
    <w:link w:val="En-tte"/>
    <w:uiPriority w:val="99"/>
    <w:rsid w:val="009B3803"/>
    <w:rPr>
      <w:rFonts w:ascii="Times New Roman" w:hAnsi="Times New Roman"/>
    </w:rPr>
  </w:style>
  <w:style w:type="paragraph" w:styleId="Pieddepage">
    <w:name w:val="footer"/>
    <w:basedOn w:val="Normal"/>
    <w:link w:val="PieddepageCar"/>
    <w:uiPriority w:val="99"/>
    <w:unhideWhenUsed/>
    <w:rsid w:val="009B38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B3803"/>
    <w:rPr>
      <w:rFonts w:ascii="Times New Roman" w:hAnsi="Times New Roman"/>
    </w:rPr>
  </w:style>
  <w:style w:type="paragraph" w:styleId="Textedebulles">
    <w:name w:val="Balloon Text"/>
    <w:basedOn w:val="Normal"/>
    <w:link w:val="TextedebullesCar"/>
    <w:uiPriority w:val="99"/>
    <w:semiHidden/>
    <w:unhideWhenUsed/>
    <w:rsid w:val="009B38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3803"/>
    <w:rPr>
      <w:rFonts w:ascii="Tahoma" w:hAnsi="Tahoma" w:cs="Tahoma"/>
      <w:sz w:val="16"/>
      <w:szCs w:val="16"/>
    </w:rPr>
  </w:style>
  <w:style w:type="character" w:customStyle="1" w:styleId="Titre3Car">
    <w:name w:val="Titre 3 Car"/>
    <w:basedOn w:val="Policepardfaut"/>
    <w:link w:val="Titre3"/>
    <w:uiPriority w:val="9"/>
    <w:rsid w:val="00596647"/>
    <w:rPr>
      <w:rFonts w:asciiTheme="majorHAnsi" w:eastAsiaTheme="majorEastAsia" w:hAnsiTheme="majorHAnsi" w:cstheme="majorBidi"/>
      <w:b/>
      <w:bCs/>
      <w:color w:val="4F81BD" w:themeColor="accent1"/>
      <w:lang w:val="nl-BE"/>
    </w:rPr>
  </w:style>
  <w:style w:type="paragraph" w:styleId="Paragraphedeliste">
    <w:name w:val="List Paragraph"/>
    <w:basedOn w:val="Normal"/>
    <w:uiPriority w:val="34"/>
    <w:qFormat/>
    <w:rsid w:val="00C00568"/>
    <w:pPr>
      <w:ind w:left="720"/>
      <w:contextualSpacing/>
    </w:pPr>
  </w:style>
  <w:style w:type="character" w:styleId="Marquedecommentaire">
    <w:name w:val="annotation reference"/>
    <w:basedOn w:val="Policepardfaut"/>
    <w:uiPriority w:val="99"/>
    <w:semiHidden/>
    <w:unhideWhenUsed/>
    <w:rsid w:val="006D6831"/>
    <w:rPr>
      <w:sz w:val="16"/>
      <w:szCs w:val="16"/>
    </w:rPr>
  </w:style>
  <w:style w:type="paragraph" w:styleId="Commentaire">
    <w:name w:val="annotation text"/>
    <w:basedOn w:val="Normal"/>
    <w:link w:val="CommentaireCar"/>
    <w:uiPriority w:val="99"/>
    <w:semiHidden/>
    <w:unhideWhenUsed/>
    <w:rsid w:val="006D6831"/>
    <w:pPr>
      <w:spacing w:line="240" w:lineRule="auto"/>
    </w:pPr>
    <w:rPr>
      <w:sz w:val="20"/>
      <w:szCs w:val="20"/>
    </w:rPr>
  </w:style>
  <w:style w:type="character" w:customStyle="1" w:styleId="CommentaireCar">
    <w:name w:val="Commentaire Car"/>
    <w:basedOn w:val="Policepardfaut"/>
    <w:link w:val="Commentaire"/>
    <w:uiPriority w:val="99"/>
    <w:semiHidden/>
    <w:rsid w:val="006D6831"/>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6D6831"/>
    <w:rPr>
      <w:b/>
      <w:bCs/>
    </w:rPr>
  </w:style>
  <w:style w:type="character" w:customStyle="1" w:styleId="ObjetducommentaireCar">
    <w:name w:val="Objet du commentaire Car"/>
    <w:basedOn w:val="CommentaireCar"/>
    <w:link w:val="Objetducommentaire"/>
    <w:uiPriority w:val="99"/>
    <w:semiHidden/>
    <w:rsid w:val="006D6831"/>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46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jpeg"/><Relationship Id="rId7"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3.png"/><Relationship Id="rId6" Type="http://schemas.openxmlformats.org/officeDocument/2006/relationships/image" Target="media/image6.jpeg"/><Relationship Id="rId5" Type="http://schemas.openxmlformats.org/officeDocument/2006/relationships/image" Target="media/image1.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742</Words>
  <Characters>4085</Characters>
  <Application>Microsoft Office Word</Application>
  <DocSecurity>0</DocSecurity>
  <Lines>34</Lines>
  <Paragraphs>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ILL</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calzavara</dc:creator>
  <cp:keywords/>
  <dc:description/>
  <cp:lastModifiedBy>yoann calzavara</cp:lastModifiedBy>
  <cp:revision>4</cp:revision>
  <cp:lastPrinted>2014-07-08T06:59:00Z</cp:lastPrinted>
  <dcterms:created xsi:type="dcterms:W3CDTF">2014-08-18T11:34:00Z</dcterms:created>
  <dcterms:modified xsi:type="dcterms:W3CDTF">2014-08-19T12:50:00Z</dcterms:modified>
</cp:coreProperties>
</file>